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DEE7F8E"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1728F5">
              <w:t>1</w:t>
            </w:r>
            <w:r w:rsidRPr="008A2344">
              <w:t>.</w:t>
            </w:r>
            <w:bookmarkEnd w:id="2"/>
            <w:r w:rsidR="001728F5">
              <w:t>0</w:t>
            </w:r>
            <w:r w:rsidR="001728F5" w:rsidRPr="008A2344">
              <w:t xml:space="preserve"> </w:t>
            </w:r>
            <w:r w:rsidRPr="008A2344">
              <w:rPr>
                <w:sz w:val="32"/>
              </w:rPr>
              <w:t>(</w:t>
            </w:r>
            <w:bookmarkStart w:id="3" w:name="issueDate"/>
            <w:r w:rsidR="008A2344" w:rsidRPr="008A2344">
              <w:rPr>
                <w:sz w:val="32"/>
              </w:rPr>
              <w:t>2020</w:t>
            </w:r>
            <w:r w:rsidRPr="008A2344">
              <w:rPr>
                <w:sz w:val="32"/>
              </w:rPr>
              <w:t>-</w:t>
            </w:r>
            <w:r w:rsidR="008A2344" w:rsidRPr="008A2344">
              <w:rPr>
                <w:sz w:val="32"/>
              </w:rPr>
              <w:t>0</w:t>
            </w:r>
            <w:bookmarkEnd w:id="3"/>
            <w:r w:rsidR="008A2344" w:rsidRPr="008A2344">
              <w:rPr>
                <w:sz w:val="32"/>
              </w:rPr>
              <w:t>8</w:t>
            </w:r>
            <w:r w:rsidRPr="008A2344">
              <w:rPr>
                <w:sz w:val="32"/>
              </w:rPr>
              <w:t>)</w:t>
            </w:r>
          </w:p>
        </w:tc>
        <w:bookmarkStart w:id="4" w:name="_GoBack"/>
        <w:bookmarkEnd w:id="4"/>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37AF882C" w:rsidR="008A2344" w:rsidRPr="008A2344" w:rsidRDefault="009022A9" w:rsidP="00D7320E">
            <w:pPr>
              <w:pStyle w:val="ZT"/>
              <w:framePr w:wrap="auto" w:hAnchor="text" w:yAlign="inline"/>
            </w:pPr>
            <w:r w:rsidRPr="009022A9">
              <w:t xml:space="preserve">NR intra band Carrier Aggregation for </w:t>
            </w:r>
            <w:proofErr w:type="spellStart"/>
            <w:r w:rsidRPr="009022A9">
              <w:t>xCC</w:t>
            </w:r>
            <w:proofErr w:type="spellEnd"/>
            <w:r w:rsidRPr="009022A9">
              <w:t xml:space="preserve"> DL/</w:t>
            </w:r>
            <w:proofErr w:type="spellStart"/>
            <w:r w:rsidRPr="009022A9">
              <w:t>yCC</w:t>
            </w:r>
            <w:proofErr w:type="spellEnd"/>
            <w:r w:rsidRPr="009022A9">
              <w:t xml:space="preserve"> UL including contiguous and non-contiguous spectrum (x&gt;=y).</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t>Contents</w:t>
      </w:r>
    </w:p>
    <w:p w14:paraId="34FD4835" w14:textId="29CAD8B9" w:rsidR="001728F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728F5">
        <w:t>Foreword</w:t>
      </w:r>
      <w:r w:rsidR="001728F5">
        <w:tab/>
      </w:r>
      <w:r w:rsidR="001728F5">
        <w:fldChar w:fldCharType="begin"/>
      </w:r>
      <w:r w:rsidR="001728F5">
        <w:instrText xml:space="preserve"> PAGEREF _Toc49442013 \h </w:instrText>
      </w:r>
      <w:r w:rsidR="001728F5">
        <w:fldChar w:fldCharType="separate"/>
      </w:r>
      <w:r w:rsidR="001728F5">
        <w:t>5</w:t>
      </w:r>
      <w:r w:rsidR="001728F5">
        <w:fldChar w:fldCharType="end"/>
      </w:r>
    </w:p>
    <w:p w14:paraId="73C7E7A0" w14:textId="5B73A351" w:rsidR="001728F5" w:rsidRDefault="001728F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_Toc49442014 \h </w:instrText>
      </w:r>
      <w:r>
        <w:fldChar w:fldCharType="separate"/>
      </w:r>
      <w:r>
        <w:t>7</w:t>
      </w:r>
      <w:r>
        <w:fldChar w:fldCharType="end"/>
      </w:r>
    </w:p>
    <w:p w14:paraId="570DE52D" w14:textId="194DCB75" w:rsidR="001728F5" w:rsidRDefault="001728F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_Toc49442015 \h </w:instrText>
      </w:r>
      <w:r>
        <w:fldChar w:fldCharType="separate"/>
      </w:r>
      <w:r>
        <w:t>7</w:t>
      </w:r>
      <w:r>
        <w:fldChar w:fldCharType="end"/>
      </w:r>
    </w:p>
    <w:p w14:paraId="4B1DD985" w14:textId="3D4DED2F" w:rsidR="001728F5" w:rsidRDefault="001728F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_Toc49442016 \h </w:instrText>
      </w:r>
      <w:r>
        <w:fldChar w:fldCharType="separate"/>
      </w:r>
      <w:r>
        <w:t>7</w:t>
      </w:r>
      <w:r>
        <w:fldChar w:fldCharType="end"/>
      </w:r>
    </w:p>
    <w:p w14:paraId="532EABEA" w14:textId="592079B6" w:rsidR="001728F5" w:rsidRDefault="001728F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_Toc49442017 \h </w:instrText>
      </w:r>
      <w:r>
        <w:fldChar w:fldCharType="separate"/>
      </w:r>
      <w:r>
        <w:t>7</w:t>
      </w:r>
      <w:r>
        <w:fldChar w:fldCharType="end"/>
      </w:r>
    </w:p>
    <w:p w14:paraId="40861FBA" w14:textId="205C9B41" w:rsidR="001728F5" w:rsidRDefault="001728F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_Toc49442018 \h </w:instrText>
      </w:r>
      <w:r>
        <w:fldChar w:fldCharType="separate"/>
      </w:r>
      <w:r>
        <w:t>7</w:t>
      </w:r>
      <w:r>
        <w:fldChar w:fldCharType="end"/>
      </w:r>
    </w:p>
    <w:p w14:paraId="747BF5BD" w14:textId="6593A1FA" w:rsidR="001728F5" w:rsidRDefault="001728F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_Toc49442019 \h </w:instrText>
      </w:r>
      <w:r>
        <w:fldChar w:fldCharType="separate"/>
      </w:r>
      <w:r>
        <w:t>7</w:t>
      </w:r>
      <w:r>
        <w:fldChar w:fldCharType="end"/>
      </w:r>
    </w:p>
    <w:p w14:paraId="528F4553" w14:textId="3F61BEC3" w:rsidR="001728F5" w:rsidRDefault="001728F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_Toc49442020 \h </w:instrText>
      </w:r>
      <w:r>
        <w:fldChar w:fldCharType="separate"/>
      </w:r>
      <w:r>
        <w:t>7</w:t>
      </w:r>
      <w:r>
        <w:fldChar w:fldCharType="end"/>
      </w:r>
    </w:p>
    <w:p w14:paraId="5D63701F" w14:textId="77FF25D1" w:rsidR="001728F5" w:rsidRDefault="001728F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_Toc49442021 \h </w:instrText>
      </w:r>
      <w:r>
        <w:fldChar w:fldCharType="separate"/>
      </w:r>
      <w:r>
        <w:t>8</w:t>
      </w:r>
      <w:r>
        <w:fldChar w:fldCharType="end"/>
      </w:r>
    </w:p>
    <w:p w14:paraId="4AD12F7A" w14:textId="4106AD3E" w:rsidR="001728F5" w:rsidRDefault="001728F5">
      <w:pPr>
        <w:pStyle w:val="TOC1"/>
        <w:rPr>
          <w:rFonts w:asciiTheme="minorHAnsi" w:eastAsiaTheme="minorEastAsia" w:hAnsiTheme="minorHAnsi" w:cstheme="minorBidi"/>
          <w:szCs w:val="22"/>
          <w:lang w:val="en-US"/>
        </w:rPr>
      </w:pPr>
      <w:r w:rsidRPr="00551E3F">
        <w:rPr>
          <w:lang w:val="en-US"/>
        </w:rPr>
        <w:t>5</w:t>
      </w:r>
      <w:r>
        <w:rPr>
          <w:rFonts w:asciiTheme="minorHAnsi" w:eastAsiaTheme="minorEastAsia" w:hAnsiTheme="minorHAnsi" w:cstheme="minorBidi"/>
          <w:szCs w:val="22"/>
          <w:lang w:val="en-US"/>
        </w:rPr>
        <w:tab/>
      </w:r>
      <w:r w:rsidRPr="00551E3F">
        <w:rPr>
          <w:lang w:val="en-US" w:eastAsia="zh-CN"/>
        </w:rPr>
        <w:t>Intra-</w:t>
      </w:r>
      <w:r w:rsidRPr="00551E3F">
        <w:rPr>
          <w:lang w:val="en-US"/>
        </w:rPr>
        <w:t>Band Contiguous Carrier Aggregation FR1: Specific Band Combination Part</w:t>
      </w:r>
      <w:r>
        <w:tab/>
      </w:r>
      <w:r>
        <w:fldChar w:fldCharType="begin"/>
      </w:r>
      <w:r>
        <w:instrText xml:space="preserve"> PAGEREF _Toc49442022 \h </w:instrText>
      </w:r>
      <w:r>
        <w:fldChar w:fldCharType="separate"/>
      </w:r>
      <w:r>
        <w:t>8</w:t>
      </w:r>
      <w:r>
        <w:fldChar w:fldCharType="end"/>
      </w:r>
    </w:p>
    <w:p w14:paraId="56172978" w14:textId="76D53FD4" w:rsidR="001728F5" w:rsidRDefault="001728F5">
      <w:pPr>
        <w:pStyle w:val="TOC2"/>
        <w:rPr>
          <w:rFonts w:asciiTheme="minorHAnsi" w:eastAsiaTheme="minorEastAsia" w:hAnsiTheme="minorHAnsi" w:cstheme="minorBidi"/>
          <w:sz w:val="22"/>
          <w:szCs w:val="22"/>
          <w:lang w:val="en-US"/>
        </w:rPr>
      </w:pPr>
      <w:r w:rsidRPr="00551E3F">
        <w:rPr>
          <w:lang w:val="en-US"/>
        </w:rPr>
        <w:t>5.1</w:t>
      </w:r>
      <w:r>
        <w:rPr>
          <w:rFonts w:asciiTheme="minorHAnsi" w:eastAsiaTheme="minorEastAsia" w:hAnsiTheme="minorHAnsi" w:cstheme="minorBidi"/>
          <w:sz w:val="22"/>
          <w:szCs w:val="22"/>
          <w:lang w:val="en-US"/>
        </w:rPr>
        <w:tab/>
      </w:r>
      <w:r w:rsidRPr="00551E3F">
        <w:rPr>
          <w:lang w:val="en-US"/>
        </w:rPr>
        <w:t>CA_xDL_a</w:t>
      </w:r>
      <w:r w:rsidRPr="00551E3F">
        <w:rPr>
          <w:lang w:val="en-US" w:eastAsia="zh-CN"/>
        </w:rPr>
        <w:t>_yUL_b</w:t>
      </w:r>
      <w:r>
        <w:tab/>
      </w:r>
      <w:r>
        <w:fldChar w:fldCharType="begin"/>
      </w:r>
      <w:r>
        <w:instrText xml:space="preserve"> PAGEREF _Toc49442023 \h </w:instrText>
      </w:r>
      <w:r>
        <w:fldChar w:fldCharType="separate"/>
      </w:r>
      <w:r>
        <w:t>8</w:t>
      </w:r>
      <w:r>
        <w:fldChar w:fldCharType="end"/>
      </w:r>
    </w:p>
    <w:p w14:paraId="519ECBBE" w14:textId="009B678D" w:rsidR="001728F5" w:rsidRDefault="001728F5">
      <w:pPr>
        <w:pStyle w:val="TOC3"/>
        <w:rPr>
          <w:rFonts w:asciiTheme="minorHAnsi" w:eastAsiaTheme="minorEastAsia" w:hAnsiTheme="minorHAnsi" w:cstheme="minorBidi"/>
          <w:sz w:val="22"/>
          <w:szCs w:val="22"/>
          <w:lang w:val="en-US"/>
        </w:rPr>
      </w:pPr>
      <w:r w:rsidRPr="00551E3F">
        <w:rPr>
          <w:lang w:val="en-US"/>
        </w:rPr>
        <w:t>5.1.1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_Toc49442024 \h </w:instrText>
      </w:r>
      <w:r>
        <w:fldChar w:fldCharType="separate"/>
      </w:r>
      <w:r>
        <w:t>8</w:t>
      </w:r>
      <w:r>
        <w:fldChar w:fldCharType="end"/>
      </w:r>
    </w:p>
    <w:p w14:paraId="53FB081F" w14:textId="09319EDC" w:rsidR="001728F5" w:rsidRDefault="001728F5">
      <w:pPr>
        <w:pStyle w:val="TOC3"/>
        <w:rPr>
          <w:rFonts w:asciiTheme="minorHAnsi" w:eastAsiaTheme="minorEastAsia" w:hAnsiTheme="minorHAnsi" w:cstheme="minorBidi"/>
          <w:sz w:val="22"/>
          <w:szCs w:val="22"/>
          <w:lang w:val="en-US"/>
        </w:rPr>
      </w:pPr>
      <w:r w:rsidRPr="00551E3F">
        <w:rPr>
          <w:lang w:val="en-US"/>
        </w:rPr>
        <w:t>5.1.2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_Toc49442025 \h </w:instrText>
      </w:r>
      <w:r>
        <w:fldChar w:fldCharType="separate"/>
      </w:r>
      <w:r>
        <w:t>8</w:t>
      </w:r>
      <w:r>
        <w:fldChar w:fldCharType="end"/>
      </w:r>
    </w:p>
    <w:p w14:paraId="60736DC5" w14:textId="4EB9C88C" w:rsidR="001728F5" w:rsidRDefault="001728F5">
      <w:pPr>
        <w:pStyle w:val="TOC1"/>
        <w:rPr>
          <w:rFonts w:asciiTheme="minorHAnsi" w:eastAsiaTheme="minorEastAsia" w:hAnsiTheme="minorHAnsi" w:cstheme="minorBidi"/>
          <w:szCs w:val="22"/>
          <w:lang w:val="en-US"/>
        </w:rPr>
      </w:pPr>
      <w:r w:rsidRPr="00551E3F">
        <w:rPr>
          <w:lang w:val="en-US"/>
        </w:rPr>
        <w:t>6</w:t>
      </w:r>
      <w:r>
        <w:rPr>
          <w:rFonts w:asciiTheme="minorHAnsi" w:eastAsiaTheme="minorEastAsia" w:hAnsiTheme="minorHAnsi" w:cstheme="minorBidi"/>
          <w:szCs w:val="22"/>
          <w:lang w:val="en-US"/>
        </w:rPr>
        <w:tab/>
      </w:r>
      <w:r w:rsidRPr="00551E3F">
        <w:rPr>
          <w:lang w:val="en-US" w:eastAsia="zh-CN"/>
        </w:rPr>
        <w:t>Intra-</w:t>
      </w:r>
      <w:r w:rsidRPr="00551E3F">
        <w:rPr>
          <w:lang w:val="en-US"/>
        </w:rPr>
        <w:t>Band Non-Contiguous Carrier Aggregation FR1: Specific Band Combination Part</w:t>
      </w:r>
      <w:r>
        <w:tab/>
      </w:r>
      <w:r>
        <w:fldChar w:fldCharType="begin"/>
      </w:r>
      <w:r>
        <w:instrText xml:space="preserve"> PAGEREF _Toc49442026 \h </w:instrText>
      </w:r>
      <w:r>
        <w:fldChar w:fldCharType="separate"/>
      </w:r>
      <w:r>
        <w:t>8</w:t>
      </w:r>
      <w:r>
        <w:fldChar w:fldCharType="end"/>
      </w:r>
    </w:p>
    <w:p w14:paraId="4746F69B" w14:textId="573B127B" w:rsidR="001728F5" w:rsidRDefault="001728F5">
      <w:pPr>
        <w:pStyle w:val="TOC2"/>
        <w:rPr>
          <w:rFonts w:asciiTheme="minorHAnsi" w:eastAsiaTheme="minorEastAsia" w:hAnsiTheme="minorHAnsi" w:cstheme="minorBidi"/>
          <w:sz w:val="22"/>
          <w:szCs w:val="22"/>
          <w:lang w:val="en-US"/>
        </w:rPr>
      </w:pPr>
      <w:r w:rsidRPr="00551E3F">
        <w:rPr>
          <w:lang w:val="en-US"/>
        </w:rPr>
        <w:t>6.1</w:t>
      </w:r>
      <w:r>
        <w:rPr>
          <w:rFonts w:asciiTheme="minorHAnsi" w:eastAsiaTheme="minorEastAsia" w:hAnsiTheme="minorHAnsi" w:cstheme="minorBidi"/>
          <w:sz w:val="22"/>
          <w:szCs w:val="22"/>
          <w:lang w:val="en-US"/>
        </w:rPr>
        <w:tab/>
      </w:r>
      <w:r w:rsidRPr="00551E3F">
        <w:rPr>
          <w:lang w:val="en-US"/>
        </w:rPr>
        <w:t>CA_2DL_n71(2A)</w:t>
      </w:r>
      <w:r w:rsidRPr="00551E3F">
        <w:rPr>
          <w:lang w:val="en-US" w:eastAsia="zh-CN"/>
        </w:rPr>
        <w:t>_1UL_n71A</w:t>
      </w:r>
      <w:r>
        <w:tab/>
      </w:r>
      <w:r>
        <w:fldChar w:fldCharType="begin"/>
      </w:r>
      <w:r>
        <w:instrText xml:space="preserve"> PAGEREF _Toc49442027 \h </w:instrText>
      </w:r>
      <w:r>
        <w:fldChar w:fldCharType="separate"/>
      </w:r>
      <w:r>
        <w:t>8</w:t>
      </w:r>
      <w:r>
        <w:fldChar w:fldCharType="end"/>
      </w:r>
    </w:p>
    <w:p w14:paraId="086F8290" w14:textId="4B9FF4A5" w:rsidR="001728F5" w:rsidRDefault="001728F5">
      <w:pPr>
        <w:pStyle w:val="TOC3"/>
        <w:rPr>
          <w:rFonts w:asciiTheme="minorHAnsi" w:eastAsiaTheme="minorEastAsia" w:hAnsiTheme="minorHAnsi" w:cstheme="minorBidi"/>
          <w:sz w:val="22"/>
          <w:szCs w:val="22"/>
          <w:lang w:val="en-US"/>
        </w:rPr>
      </w:pPr>
      <w:r w:rsidRPr="00551E3F">
        <w:rPr>
          <w:lang w:val="en-US"/>
        </w:rPr>
        <w:t>6.1.1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_Toc49442028 \h </w:instrText>
      </w:r>
      <w:r>
        <w:fldChar w:fldCharType="separate"/>
      </w:r>
      <w:r>
        <w:t>8</w:t>
      </w:r>
      <w:r>
        <w:fldChar w:fldCharType="end"/>
      </w:r>
    </w:p>
    <w:p w14:paraId="38F07128" w14:textId="291594AD" w:rsidR="001728F5" w:rsidRDefault="001728F5">
      <w:pPr>
        <w:pStyle w:val="TOC3"/>
        <w:rPr>
          <w:rFonts w:asciiTheme="minorHAnsi" w:eastAsiaTheme="minorEastAsia" w:hAnsiTheme="minorHAnsi" w:cstheme="minorBidi"/>
          <w:sz w:val="22"/>
          <w:szCs w:val="22"/>
          <w:lang w:val="en-US"/>
        </w:rPr>
      </w:pPr>
      <w:r w:rsidRPr="00551E3F">
        <w:rPr>
          <w:lang w:val="en-US"/>
        </w:rPr>
        <w:t>6.1.2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_Toc49442029 \h </w:instrText>
      </w:r>
      <w:r>
        <w:fldChar w:fldCharType="separate"/>
      </w:r>
      <w:r>
        <w:t>8</w:t>
      </w:r>
      <w:r>
        <w:fldChar w:fldCharType="end"/>
      </w:r>
    </w:p>
    <w:p w14:paraId="7B31D0C3" w14:textId="0D405ED5" w:rsidR="001728F5" w:rsidRDefault="001728F5">
      <w:pPr>
        <w:pStyle w:val="TOC3"/>
        <w:rPr>
          <w:rFonts w:asciiTheme="minorHAnsi" w:eastAsiaTheme="minorEastAsia" w:hAnsiTheme="minorHAnsi" w:cstheme="minorBidi"/>
          <w:sz w:val="22"/>
          <w:szCs w:val="22"/>
          <w:lang w:val="en-US"/>
        </w:rPr>
      </w:pPr>
      <w:r w:rsidRPr="00551E3F">
        <w:rPr>
          <w:lang w:val="en-US"/>
        </w:rPr>
        <w:t>6.1.3</w:t>
      </w:r>
      <w:r>
        <w:rPr>
          <w:rFonts w:asciiTheme="minorHAnsi" w:eastAsiaTheme="minorEastAsia" w:hAnsiTheme="minorHAnsi" w:cstheme="minorBidi"/>
          <w:sz w:val="22"/>
          <w:szCs w:val="22"/>
          <w:lang w:val="en-US"/>
        </w:rPr>
        <w:tab/>
      </w:r>
      <w:r w:rsidRPr="00551E3F">
        <w:rPr>
          <w:lang w:val="en-US"/>
        </w:rPr>
        <w:t>REFSENS</w:t>
      </w:r>
      <w:r>
        <w:tab/>
      </w:r>
      <w:r>
        <w:fldChar w:fldCharType="begin"/>
      </w:r>
      <w:r>
        <w:instrText xml:space="preserve"> PAGEREF _Toc49442030 \h </w:instrText>
      </w:r>
      <w:r>
        <w:fldChar w:fldCharType="separate"/>
      </w:r>
      <w:r>
        <w:t>8</w:t>
      </w:r>
      <w:r>
        <w:fldChar w:fldCharType="end"/>
      </w:r>
    </w:p>
    <w:p w14:paraId="4122C2C0" w14:textId="1C8EC3C2" w:rsidR="001728F5" w:rsidRDefault="001728F5">
      <w:pPr>
        <w:pStyle w:val="TOC1"/>
        <w:rPr>
          <w:rFonts w:asciiTheme="minorHAnsi" w:eastAsiaTheme="minorEastAsia" w:hAnsiTheme="minorHAnsi" w:cstheme="minorBidi"/>
          <w:szCs w:val="22"/>
          <w:lang w:val="en-US"/>
        </w:rPr>
      </w:pPr>
      <w:r w:rsidRPr="00551E3F">
        <w:rPr>
          <w:lang w:val="en-US"/>
        </w:rPr>
        <w:t>7</w:t>
      </w:r>
      <w:r>
        <w:rPr>
          <w:rFonts w:asciiTheme="minorHAnsi" w:eastAsiaTheme="minorEastAsia" w:hAnsiTheme="minorHAnsi" w:cstheme="minorBidi"/>
          <w:szCs w:val="22"/>
          <w:lang w:val="en-US"/>
        </w:rPr>
        <w:tab/>
      </w:r>
      <w:r w:rsidRPr="00551E3F">
        <w:rPr>
          <w:lang w:val="en-US" w:eastAsia="zh-CN"/>
        </w:rPr>
        <w:t>Intra-</w:t>
      </w:r>
      <w:r w:rsidRPr="00551E3F">
        <w:rPr>
          <w:lang w:val="en-US"/>
        </w:rPr>
        <w:t>Band Contiguous Carrier Aggregation FR2: Specific Band Combination Part</w:t>
      </w:r>
      <w:r>
        <w:tab/>
      </w:r>
      <w:r>
        <w:fldChar w:fldCharType="begin"/>
      </w:r>
      <w:r>
        <w:instrText xml:space="preserve"> PAGEREF _Toc49442031 \h </w:instrText>
      </w:r>
      <w:r>
        <w:fldChar w:fldCharType="separate"/>
      </w:r>
      <w:r>
        <w:t>9</w:t>
      </w:r>
      <w:r>
        <w:fldChar w:fldCharType="end"/>
      </w:r>
    </w:p>
    <w:p w14:paraId="6D96079B" w14:textId="0058E68C" w:rsidR="001728F5" w:rsidRDefault="001728F5">
      <w:pPr>
        <w:pStyle w:val="TOC2"/>
        <w:rPr>
          <w:rFonts w:asciiTheme="minorHAnsi" w:eastAsiaTheme="minorEastAsia" w:hAnsiTheme="minorHAnsi" w:cstheme="minorBidi"/>
          <w:sz w:val="22"/>
          <w:szCs w:val="22"/>
          <w:lang w:val="en-US"/>
        </w:rPr>
      </w:pPr>
      <w:r w:rsidRPr="00551E3F">
        <w:rPr>
          <w:lang w:val="en-US"/>
        </w:rPr>
        <w:t>7.1</w:t>
      </w:r>
      <w:r>
        <w:rPr>
          <w:rFonts w:asciiTheme="minorHAnsi" w:eastAsiaTheme="minorEastAsia" w:hAnsiTheme="minorHAnsi" w:cstheme="minorBidi"/>
          <w:sz w:val="22"/>
          <w:szCs w:val="22"/>
          <w:lang w:val="en-US"/>
        </w:rPr>
        <w:tab/>
      </w:r>
      <w:r w:rsidRPr="00551E3F">
        <w:rPr>
          <w:lang w:val="en-US"/>
        </w:rPr>
        <w:t>CA_xDL_a</w:t>
      </w:r>
      <w:r w:rsidRPr="00551E3F">
        <w:rPr>
          <w:lang w:val="en-US" w:eastAsia="zh-CN"/>
        </w:rPr>
        <w:t>_yUL_b</w:t>
      </w:r>
      <w:r>
        <w:tab/>
      </w:r>
      <w:r>
        <w:fldChar w:fldCharType="begin"/>
      </w:r>
      <w:r>
        <w:instrText xml:space="preserve"> PAGEREF _Toc49442032 \h </w:instrText>
      </w:r>
      <w:r>
        <w:fldChar w:fldCharType="separate"/>
      </w:r>
      <w:r>
        <w:t>9</w:t>
      </w:r>
      <w:r>
        <w:fldChar w:fldCharType="end"/>
      </w:r>
    </w:p>
    <w:p w14:paraId="2FAEA691" w14:textId="5DFAB9EA" w:rsidR="001728F5" w:rsidRDefault="001728F5">
      <w:pPr>
        <w:pStyle w:val="TOC3"/>
        <w:rPr>
          <w:rFonts w:asciiTheme="minorHAnsi" w:eastAsiaTheme="minorEastAsia" w:hAnsiTheme="minorHAnsi" w:cstheme="minorBidi"/>
          <w:sz w:val="22"/>
          <w:szCs w:val="22"/>
          <w:lang w:val="en-US"/>
        </w:rPr>
      </w:pPr>
      <w:r w:rsidRPr="00551E3F">
        <w:rPr>
          <w:lang w:val="en-US"/>
        </w:rPr>
        <w:t>7.1.1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_Toc49442033 \h </w:instrText>
      </w:r>
      <w:r>
        <w:fldChar w:fldCharType="separate"/>
      </w:r>
      <w:r>
        <w:t>9</w:t>
      </w:r>
      <w:r>
        <w:fldChar w:fldCharType="end"/>
      </w:r>
    </w:p>
    <w:p w14:paraId="5A38D9D2" w14:textId="2B6A14B9" w:rsidR="001728F5" w:rsidRDefault="001728F5">
      <w:pPr>
        <w:pStyle w:val="TOC3"/>
        <w:rPr>
          <w:rFonts w:asciiTheme="minorHAnsi" w:eastAsiaTheme="minorEastAsia" w:hAnsiTheme="minorHAnsi" w:cstheme="minorBidi"/>
          <w:sz w:val="22"/>
          <w:szCs w:val="22"/>
          <w:lang w:val="en-US"/>
        </w:rPr>
      </w:pPr>
      <w:r w:rsidRPr="00551E3F">
        <w:rPr>
          <w:lang w:val="en-US"/>
        </w:rPr>
        <w:t>7.1.2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_Toc49442034 \h </w:instrText>
      </w:r>
      <w:r>
        <w:fldChar w:fldCharType="separate"/>
      </w:r>
      <w:r>
        <w:t>9</w:t>
      </w:r>
      <w:r>
        <w:fldChar w:fldCharType="end"/>
      </w:r>
    </w:p>
    <w:p w14:paraId="520942A0" w14:textId="51F333E0" w:rsidR="001728F5" w:rsidRDefault="001728F5">
      <w:pPr>
        <w:pStyle w:val="TOC1"/>
        <w:rPr>
          <w:rFonts w:asciiTheme="minorHAnsi" w:eastAsiaTheme="minorEastAsia" w:hAnsiTheme="minorHAnsi" w:cstheme="minorBidi"/>
          <w:szCs w:val="22"/>
          <w:lang w:val="en-US"/>
        </w:rPr>
      </w:pPr>
      <w:r w:rsidRPr="00551E3F">
        <w:rPr>
          <w:lang w:val="en-US"/>
        </w:rPr>
        <w:t>8</w:t>
      </w:r>
      <w:r>
        <w:rPr>
          <w:rFonts w:asciiTheme="minorHAnsi" w:eastAsiaTheme="minorEastAsia" w:hAnsiTheme="minorHAnsi" w:cstheme="minorBidi"/>
          <w:szCs w:val="22"/>
          <w:lang w:val="en-US"/>
        </w:rPr>
        <w:tab/>
      </w:r>
      <w:r w:rsidRPr="00551E3F">
        <w:rPr>
          <w:lang w:val="en-US" w:eastAsia="zh-CN"/>
        </w:rPr>
        <w:t>Intra-</w:t>
      </w:r>
      <w:r w:rsidRPr="00551E3F">
        <w:rPr>
          <w:lang w:val="en-US"/>
        </w:rPr>
        <w:t>Band Non-Contiguous Carrier Aggregation FR2: Specific Band Combination Part</w:t>
      </w:r>
      <w:r>
        <w:tab/>
      </w:r>
      <w:r>
        <w:fldChar w:fldCharType="begin"/>
      </w:r>
      <w:r>
        <w:instrText xml:space="preserve"> PAGEREF _Toc49442035 \h </w:instrText>
      </w:r>
      <w:r>
        <w:fldChar w:fldCharType="separate"/>
      </w:r>
      <w:r>
        <w:t>9</w:t>
      </w:r>
      <w:r>
        <w:fldChar w:fldCharType="end"/>
      </w:r>
    </w:p>
    <w:p w14:paraId="484DDF33" w14:textId="06C7485E" w:rsidR="001728F5" w:rsidRDefault="001728F5">
      <w:pPr>
        <w:pStyle w:val="TOC2"/>
        <w:rPr>
          <w:rFonts w:asciiTheme="minorHAnsi" w:eastAsiaTheme="minorEastAsia" w:hAnsiTheme="minorHAnsi" w:cstheme="minorBidi"/>
          <w:sz w:val="22"/>
          <w:szCs w:val="22"/>
          <w:lang w:val="en-US"/>
        </w:rPr>
      </w:pPr>
      <w:r w:rsidRPr="00551E3F">
        <w:rPr>
          <w:lang w:val="en-US"/>
        </w:rPr>
        <w:t>8.1</w:t>
      </w:r>
      <w:r>
        <w:rPr>
          <w:rFonts w:asciiTheme="minorHAnsi" w:eastAsiaTheme="minorEastAsia" w:hAnsiTheme="minorHAnsi" w:cstheme="minorBidi"/>
          <w:sz w:val="22"/>
          <w:szCs w:val="22"/>
          <w:lang w:val="en-US"/>
        </w:rPr>
        <w:tab/>
      </w:r>
      <w:r w:rsidRPr="00551E3F">
        <w:rPr>
          <w:lang w:val="en-US"/>
        </w:rPr>
        <w:t>CA_xDL_a-a</w:t>
      </w:r>
      <w:r w:rsidRPr="00551E3F">
        <w:rPr>
          <w:lang w:val="en-US" w:eastAsia="zh-CN"/>
        </w:rPr>
        <w:t>_yUL_b-b</w:t>
      </w:r>
      <w:r>
        <w:tab/>
      </w:r>
      <w:r>
        <w:fldChar w:fldCharType="begin"/>
      </w:r>
      <w:r>
        <w:instrText xml:space="preserve"> PAGEREF _Toc49442036 \h </w:instrText>
      </w:r>
      <w:r>
        <w:fldChar w:fldCharType="separate"/>
      </w:r>
      <w:r>
        <w:t>9</w:t>
      </w:r>
      <w:r>
        <w:fldChar w:fldCharType="end"/>
      </w:r>
    </w:p>
    <w:p w14:paraId="6E7870A8" w14:textId="589A4672" w:rsidR="001728F5" w:rsidRDefault="001728F5">
      <w:pPr>
        <w:pStyle w:val="TOC3"/>
        <w:rPr>
          <w:rFonts w:asciiTheme="minorHAnsi" w:eastAsiaTheme="minorEastAsia" w:hAnsiTheme="minorHAnsi" w:cstheme="minorBidi"/>
          <w:sz w:val="22"/>
          <w:szCs w:val="22"/>
          <w:lang w:val="en-US"/>
        </w:rPr>
      </w:pPr>
      <w:r w:rsidRPr="00551E3F">
        <w:rPr>
          <w:lang w:val="en-US"/>
        </w:rPr>
        <w:t>8.1.1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_Toc49442037 \h </w:instrText>
      </w:r>
      <w:r>
        <w:fldChar w:fldCharType="separate"/>
      </w:r>
      <w:r>
        <w:t>9</w:t>
      </w:r>
      <w:r>
        <w:fldChar w:fldCharType="end"/>
      </w:r>
    </w:p>
    <w:p w14:paraId="1D86C1AA" w14:textId="7205A3A1" w:rsidR="001728F5" w:rsidRDefault="001728F5">
      <w:pPr>
        <w:pStyle w:val="TOC3"/>
        <w:rPr>
          <w:rFonts w:asciiTheme="minorHAnsi" w:eastAsiaTheme="minorEastAsia" w:hAnsiTheme="minorHAnsi" w:cstheme="minorBidi"/>
          <w:sz w:val="22"/>
          <w:szCs w:val="22"/>
          <w:lang w:val="en-US"/>
        </w:rPr>
      </w:pPr>
      <w:r w:rsidRPr="00551E3F">
        <w:rPr>
          <w:lang w:val="en-US"/>
        </w:rPr>
        <w:t>8.1.2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_Toc49442038 \h </w:instrText>
      </w:r>
      <w:r>
        <w:fldChar w:fldCharType="separate"/>
      </w:r>
      <w:r>
        <w:t>9</w:t>
      </w:r>
      <w:r>
        <w:fldChar w:fldCharType="end"/>
      </w:r>
    </w:p>
    <w:p w14:paraId="55C04822" w14:textId="06775722" w:rsidR="001728F5" w:rsidRDefault="001728F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_Toc49442039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42013"/>
      <w:bookmarkEnd w:id="16"/>
      <w:r w:rsidRPr="004D3578">
        <w:t>Foreword</w:t>
      </w:r>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2014"/>
      <w:bookmarkEnd w:id="20"/>
      <w:r w:rsidRPr="004D3578">
        <w:t>1</w:t>
      </w:r>
      <w:r w:rsidRPr="004D3578">
        <w:tab/>
        <w:t>Scope</w:t>
      </w:r>
      <w:bookmarkEnd w:id="21"/>
    </w:p>
    <w:p w14:paraId="20DE4803" w14:textId="3DACDCD3" w:rsidR="00F843FF" w:rsidRPr="004D3578" w:rsidRDefault="009022A9" w:rsidP="00F843FF">
      <w:bookmarkStart w:id="22" w:name="references"/>
      <w:bookmarkEnd w:id="22"/>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in order to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23" w:name="_Toc49442015"/>
      <w:r w:rsidRPr="004D3578">
        <w:t>2</w:t>
      </w:r>
      <w:r w:rsidRPr="004D3578">
        <w:tab/>
        <w:t>References</w:t>
      </w:r>
      <w:bookmarkEnd w:id="23"/>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 xml:space="preserve">New WID: NR intra band Carrier Aggregation for </w:t>
      </w:r>
      <w:proofErr w:type="spellStart"/>
      <w:r w:rsidR="009022A9" w:rsidRPr="009022A9">
        <w:t>xCC</w:t>
      </w:r>
      <w:proofErr w:type="spellEnd"/>
      <w:r w:rsidR="009022A9" w:rsidRPr="009022A9">
        <w:t xml:space="preserve"> DL/</w:t>
      </w:r>
      <w:proofErr w:type="spellStart"/>
      <w:r w:rsidR="009022A9" w:rsidRPr="009022A9">
        <w:t>yCC</w:t>
      </w:r>
      <w:proofErr w:type="spellEnd"/>
      <w:r w:rsidR="009022A9" w:rsidRPr="009022A9">
        <w:t xml:space="preserve">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5" w:name="_Toc49442016"/>
      <w:r w:rsidRPr="004D3578">
        <w:t>3</w:t>
      </w:r>
      <w:r w:rsidRPr="004D3578">
        <w:tab/>
        <w:t>Definitions</w:t>
      </w:r>
      <w:r>
        <w:t xml:space="preserve"> of terms, symbols and abbreviations</w:t>
      </w:r>
      <w:bookmarkEnd w:id="25"/>
    </w:p>
    <w:p w14:paraId="1C07A413" w14:textId="77777777" w:rsidR="00166B56" w:rsidRPr="004D3578" w:rsidRDefault="00166B56" w:rsidP="00166B56">
      <w:pPr>
        <w:pStyle w:val="Heading2"/>
      </w:pPr>
      <w:bookmarkStart w:id="26" w:name="_Toc49442017"/>
      <w:r w:rsidRPr="004D3578">
        <w:t>3.1</w:t>
      </w:r>
      <w:r w:rsidRPr="004D3578">
        <w:tab/>
      </w:r>
      <w:r>
        <w:t>Terms</w:t>
      </w:r>
      <w:bookmarkEnd w:id="2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7" w:name="_Toc49442018"/>
      <w:r w:rsidRPr="004D3578">
        <w:t>3.2</w:t>
      </w:r>
      <w:r w:rsidRPr="004D3578">
        <w:tab/>
        <w:t>Symbols</w:t>
      </w:r>
      <w:bookmarkEnd w:id="2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8" w:name="_Toc49442019"/>
      <w:r w:rsidRPr="004D3578">
        <w:t>3.3</w:t>
      </w:r>
      <w:r w:rsidRPr="004D3578">
        <w:tab/>
        <w:t>Abbreviations</w:t>
      </w:r>
      <w:bookmarkEnd w:id="2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9" w:name="clause4"/>
      <w:bookmarkStart w:id="30" w:name="_Toc49442020"/>
      <w:bookmarkEnd w:id="29"/>
      <w:r w:rsidRPr="004D3578">
        <w:t>4</w:t>
      </w:r>
      <w:r w:rsidRPr="004D3578">
        <w:tab/>
      </w:r>
      <w:r>
        <w:t>Background</w:t>
      </w:r>
      <w:bookmarkEnd w:id="30"/>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1" w:name="_Toc49442021"/>
      <w:r w:rsidRPr="004D3578">
        <w:t>4.1</w:t>
      </w:r>
      <w:r w:rsidRPr="004D3578">
        <w:tab/>
      </w:r>
      <w:r>
        <w:t>TR maintenance</w:t>
      </w:r>
      <w:bookmarkEnd w:id="3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2" w:name="startOfAnnexes"/>
      <w:bookmarkStart w:id="33" w:name="_Toc521487463"/>
      <w:bookmarkStart w:id="34" w:name="_Toc49442022"/>
      <w:bookmarkEnd w:id="32"/>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3"/>
      <w:bookmarkEnd w:id="34"/>
    </w:p>
    <w:p w14:paraId="289B63B4" w14:textId="77777777" w:rsidR="00827477" w:rsidRPr="00616096" w:rsidRDefault="00827477" w:rsidP="00827477">
      <w:pPr>
        <w:pStyle w:val="Heading2"/>
        <w:rPr>
          <w:rFonts w:ascii="Calibri" w:hAnsi="Calibri"/>
          <w:sz w:val="22"/>
          <w:szCs w:val="22"/>
          <w:lang w:val="en-US" w:eastAsia="zh-CN"/>
        </w:rPr>
      </w:pPr>
      <w:bookmarkStart w:id="35" w:name="_Toc441571534"/>
      <w:bookmarkStart w:id="36" w:name="_Toc521487464"/>
      <w:bookmarkStart w:id="37" w:name="_Toc49442023"/>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5"/>
      <w:r>
        <w:rPr>
          <w:lang w:val="en-US"/>
        </w:rPr>
        <w:t>a</w:t>
      </w:r>
      <w:r>
        <w:rPr>
          <w:lang w:val="en-US" w:eastAsia="zh-CN"/>
        </w:rPr>
        <w:t>_yUL_b</w:t>
      </w:r>
      <w:bookmarkEnd w:id="36"/>
      <w:bookmarkEnd w:id="37"/>
      <w:proofErr w:type="spellEnd"/>
    </w:p>
    <w:p w14:paraId="6C4CB0FA" w14:textId="77777777" w:rsidR="00827477" w:rsidRPr="00315867" w:rsidRDefault="00827477" w:rsidP="00827477">
      <w:pPr>
        <w:pStyle w:val="Heading3"/>
        <w:rPr>
          <w:lang w:val="en-US"/>
        </w:rPr>
      </w:pPr>
      <w:bookmarkStart w:id="38" w:name="_Toc441571535"/>
      <w:bookmarkStart w:id="39" w:name="_Toc521487465"/>
      <w:bookmarkStart w:id="40" w:name="_Toc49442024"/>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8"/>
      <w:bookmarkEnd w:id="39"/>
      <w:bookmarkEnd w:id="40"/>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1" w:name="_Toc521487466"/>
      <w:bookmarkStart w:id="42" w:name="_Toc49442025"/>
      <w:bookmarkStart w:id="43" w:name="_Toc441571537"/>
      <w:r w:rsidRPr="00315867">
        <w:rPr>
          <w:lang w:val="en-US"/>
        </w:rPr>
        <w:t>5.1.2</w:t>
      </w:r>
      <w:r w:rsidRPr="00315867">
        <w:rPr>
          <w:lang w:val="en-US"/>
        </w:rPr>
        <w:tab/>
        <w:t>UE co-existence studies</w:t>
      </w:r>
      <w:bookmarkEnd w:id="41"/>
      <w:bookmarkEnd w:id="42"/>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44" w:name="_Toc521487467"/>
      <w:bookmarkStart w:id="45" w:name="_Toc49442026"/>
      <w:bookmarkEnd w:id="43"/>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4"/>
      <w:bookmarkEnd w:id="45"/>
    </w:p>
    <w:p w14:paraId="759DD073" w14:textId="3635E707" w:rsidR="001728F5" w:rsidRPr="00616096" w:rsidRDefault="001728F5" w:rsidP="001728F5">
      <w:pPr>
        <w:pStyle w:val="Heading2"/>
        <w:rPr>
          <w:rFonts w:ascii="Calibri" w:hAnsi="Calibri"/>
          <w:sz w:val="22"/>
          <w:szCs w:val="22"/>
          <w:lang w:val="en-US" w:eastAsia="zh-CN"/>
        </w:rPr>
      </w:pPr>
      <w:bookmarkStart w:id="46" w:name="_Toc523749795"/>
      <w:bookmarkStart w:id="47" w:name="_Toc523750860"/>
      <w:bookmarkStart w:id="48" w:name="_Toc527979873"/>
      <w:bookmarkStart w:id="49" w:name="_Toc531769356"/>
      <w:bookmarkStart w:id="50" w:name="_Toc39585265"/>
      <w:bookmarkStart w:id="51" w:name="_Toc39586608"/>
      <w:bookmarkStart w:id="52" w:name="_Toc49442027"/>
      <w:bookmarkStart w:id="53" w:name="_Toc521487471"/>
      <w:r>
        <w:rPr>
          <w:lang w:val="en-US"/>
        </w:rPr>
        <w:t>6.1</w:t>
      </w:r>
      <w:r w:rsidRPr="00616096">
        <w:rPr>
          <w:rFonts w:ascii="Calibri" w:hAnsi="Calibri"/>
          <w:sz w:val="22"/>
          <w:szCs w:val="22"/>
          <w:lang w:val="en-US" w:eastAsia="sv-SE"/>
        </w:rPr>
        <w:tab/>
      </w:r>
      <w:r w:rsidRPr="00616096">
        <w:rPr>
          <w:lang w:val="en-US"/>
        </w:rPr>
        <w:t>CA_</w:t>
      </w:r>
      <w:r>
        <w:rPr>
          <w:lang w:val="en-US"/>
        </w:rPr>
        <w:t>2DL_n71(2</w:t>
      </w:r>
      <w:proofErr w:type="gramStart"/>
      <w:r>
        <w:rPr>
          <w:lang w:val="en-US"/>
        </w:rPr>
        <w:t>A)</w:t>
      </w:r>
      <w:r>
        <w:rPr>
          <w:lang w:val="en-US" w:eastAsia="zh-CN"/>
        </w:rPr>
        <w:t>_</w:t>
      </w:r>
      <w:proofErr w:type="gramEnd"/>
      <w:r>
        <w:rPr>
          <w:lang w:val="en-US" w:eastAsia="zh-CN"/>
        </w:rPr>
        <w:t>1UL_n71A</w:t>
      </w:r>
      <w:bookmarkEnd w:id="46"/>
      <w:bookmarkEnd w:id="47"/>
      <w:bookmarkEnd w:id="48"/>
      <w:bookmarkEnd w:id="49"/>
      <w:bookmarkEnd w:id="50"/>
      <w:bookmarkEnd w:id="51"/>
      <w:bookmarkEnd w:id="52"/>
    </w:p>
    <w:p w14:paraId="4252C982" w14:textId="5032CABC" w:rsidR="001728F5" w:rsidRPr="00315867" w:rsidRDefault="001728F5" w:rsidP="001728F5">
      <w:pPr>
        <w:pStyle w:val="Heading3"/>
        <w:rPr>
          <w:lang w:val="en-US"/>
        </w:rPr>
      </w:pPr>
      <w:bookmarkStart w:id="54" w:name="_Toc523749796"/>
      <w:bookmarkStart w:id="55" w:name="_Toc523750861"/>
      <w:bookmarkStart w:id="56" w:name="_Toc527979874"/>
      <w:bookmarkStart w:id="57" w:name="_Toc531769357"/>
      <w:bookmarkStart w:id="58" w:name="_Toc39585266"/>
      <w:bookmarkStart w:id="59" w:name="_Toc39586609"/>
      <w:bookmarkStart w:id="60" w:name="_Toc49442028"/>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4"/>
      <w:bookmarkEnd w:id="55"/>
      <w:bookmarkEnd w:id="56"/>
      <w:bookmarkEnd w:id="57"/>
      <w:bookmarkEnd w:id="58"/>
      <w:bookmarkEnd w:id="59"/>
      <w:bookmarkEnd w:id="60"/>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B2145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B2145D">
            <w:pPr>
              <w:pStyle w:val="TAH"/>
              <w:rPr>
                <w:rFonts w:ascii="Yu Gothic" w:eastAsia="Yu Gothic" w:hAnsi="Yu Gothic"/>
                <w:sz w:val="21"/>
                <w:szCs w:val="21"/>
                <w:lang w:val="fi-FI"/>
              </w:rPr>
            </w:pPr>
            <w:bookmarkStart w:id="61" w:name="_Toc523749797"/>
            <w:bookmarkStart w:id="62" w:name="_Toc523750862"/>
            <w:bookmarkStart w:id="63" w:name="_Toc527979875"/>
            <w:bookmarkStart w:id="64" w:name="_Toc531769358"/>
            <w:bookmarkStart w:id="65" w:name="_Toc39585267"/>
            <w:bookmarkStart w:id="66"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B2145D">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B2145D">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B2145D">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B2145D">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B2145D">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B2145D">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B2145D">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B2145D">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B2145D">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B2145D">
            <w:pPr>
              <w:pStyle w:val="TAH"/>
              <w:rPr>
                <w:rFonts w:eastAsia="Yu Gothic"/>
                <w:lang w:val="fi-FI"/>
              </w:rPr>
            </w:pPr>
            <w:r w:rsidRPr="001C0CC4">
              <w:rPr>
                <w:rFonts w:eastAsia="Yu Gothic"/>
                <w:lang w:val="fi-FI"/>
              </w:rPr>
              <w:t>Maximum</w:t>
            </w:r>
          </w:p>
          <w:p w14:paraId="6B632499" w14:textId="77777777" w:rsidR="001728F5" w:rsidRPr="001C0CC4" w:rsidRDefault="001728F5" w:rsidP="00B2145D">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557FE1CA" w14:textId="77777777" w:rsidR="001728F5" w:rsidRPr="001C0CC4" w:rsidRDefault="001728F5" w:rsidP="00B2145D">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B2145D">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B2145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B2145D">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B2145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B2145D">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B2145D">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B2145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B2145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B2145D">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B2145D">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67" w:name="_Toc49442029"/>
      <w:r>
        <w:rPr>
          <w:lang w:val="en-US"/>
        </w:rPr>
        <w:t>6.1</w:t>
      </w:r>
      <w:r w:rsidRPr="00315867">
        <w:rPr>
          <w:lang w:val="en-US"/>
        </w:rPr>
        <w:t>.2</w:t>
      </w:r>
      <w:r w:rsidRPr="00315867">
        <w:rPr>
          <w:lang w:val="en-US"/>
        </w:rPr>
        <w:tab/>
        <w:t>UE co-existence studies</w:t>
      </w:r>
      <w:bookmarkEnd w:id="61"/>
      <w:bookmarkEnd w:id="62"/>
      <w:bookmarkEnd w:id="63"/>
      <w:bookmarkEnd w:id="64"/>
      <w:bookmarkEnd w:id="65"/>
      <w:bookmarkEnd w:id="66"/>
      <w:bookmarkEnd w:id="67"/>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68" w:name="_Toc523749798"/>
      <w:bookmarkStart w:id="69" w:name="_Toc523750863"/>
      <w:bookmarkStart w:id="70" w:name="_Toc527979876"/>
      <w:bookmarkStart w:id="71" w:name="_Toc531769359"/>
      <w:bookmarkStart w:id="72" w:name="_Toc39585268"/>
      <w:bookmarkStart w:id="73" w:name="_Toc39586611"/>
      <w:bookmarkStart w:id="74" w:name="_Toc49442030"/>
      <w:r>
        <w:rPr>
          <w:lang w:val="en-US"/>
        </w:rPr>
        <w:t>6.1.3</w:t>
      </w:r>
      <w:r w:rsidRPr="00315867">
        <w:rPr>
          <w:lang w:val="en-US"/>
        </w:rPr>
        <w:tab/>
      </w:r>
      <w:r>
        <w:rPr>
          <w:lang w:val="en-US"/>
        </w:rPr>
        <w:t>REFSENS</w:t>
      </w:r>
      <w:bookmarkEnd w:id="68"/>
      <w:bookmarkEnd w:id="69"/>
      <w:bookmarkEnd w:id="70"/>
      <w:bookmarkEnd w:id="71"/>
      <w:bookmarkEnd w:id="72"/>
      <w:bookmarkEnd w:id="73"/>
      <w:bookmarkEnd w:id="74"/>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B2145D">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B2145D">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B2145D">
            <w:pPr>
              <w:pStyle w:val="TAH"/>
              <w:rPr>
                <w:rFonts w:cs="Arial"/>
              </w:rPr>
            </w:pPr>
            <w:r>
              <w:rPr>
                <w:rFonts w:cs="Arial"/>
              </w:rPr>
              <w:t>SCS</w:t>
            </w:r>
          </w:p>
          <w:p w14:paraId="225BAABC" w14:textId="77777777" w:rsidR="001728F5" w:rsidRDefault="001728F5" w:rsidP="00B2145D">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B2145D">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B2145D">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B2145D">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B2145D">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B2145D">
            <w:pPr>
              <w:pStyle w:val="TAH"/>
              <w:rPr>
                <w:rFonts w:cs="Arial"/>
              </w:rPr>
            </w:pPr>
            <w:r>
              <w:rPr>
                <w:rFonts w:cs="Arial"/>
              </w:rPr>
              <w:t>Duplex mode</w:t>
            </w:r>
          </w:p>
        </w:tc>
      </w:tr>
      <w:tr w:rsidR="001728F5" w14:paraId="51C71003" w14:textId="77777777" w:rsidTr="00B2145D">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1728F5" w:rsidRDefault="001728F5" w:rsidP="00B2145D">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1728F5" w:rsidRDefault="001728F5" w:rsidP="00B2145D">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1728F5" w:rsidRDefault="001728F5" w:rsidP="00B2145D">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1728F5" w:rsidRDefault="001728F5" w:rsidP="00B2145D">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77777777" w:rsidR="001728F5" w:rsidRPr="00E46FD5" w:rsidRDefault="001728F5" w:rsidP="00B2145D">
            <w:pPr>
              <w:pStyle w:val="TAC"/>
              <w:rPr>
                <w:rFonts w:cs="Arial"/>
                <w:szCs w:val="18"/>
                <w:highlight w:val="yellow"/>
              </w:rPr>
            </w:pPr>
            <w:r w:rsidRPr="00E46FD5">
              <w:rPr>
                <w:rFonts w:cs="Arial"/>
                <w:szCs w:val="18"/>
                <w:highlight w:val="yellow"/>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77777777" w:rsidR="001728F5" w:rsidRPr="005A3841" w:rsidRDefault="001728F5" w:rsidP="00B2145D">
            <w:pPr>
              <w:pStyle w:val="TAC"/>
              <w:rPr>
                <w:highlight w:val="yellow"/>
              </w:rPr>
            </w:pPr>
            <w:r w:rsidRPr="005A3841">
              <w:rPr>
                <w:rFonts w:cs="Arial"/>
                <w:szCs w:val="18"/>
                <w:highlight w:val="yellow"/>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1728F5" w:rsidRDefault="001728F5" w:rsidP="00B2145D">
            <w:pPr>
              <w:pStyle w:val="TAC"/>
            </w:pPr>
            <w:r>
              <w:t>FDD</w:t>
            </w:r>
          </w:p>
        </w:tc>
      </w:tr>
      <w:tr w:rsidR="001728F5" w14:paraId="5FFE602A" w14:textId="77777777" w:rsidTr="00B2145D">
        <w:trPr>
          <w:trHeight w:val="20"/>
          <w:jc w:val="center"/>
        </w:trPr>
        <w:tc>
          <w:tcPr>
            <w:tcW w:w="709" w:type="pct"/>
            <w:vMerge/>
            <w:tcBorders>
              <w:left w:val="single" w:sz="4" w:space="0" w:color="auto"/>
              <w:bottom w:val="single" w:sz="4" w:space="0" w:color="auto"/>
              <w:right w:val="single" w:sz="4" w:space="0" w:color="auto"/>
            </w:tcBorders>
            <w:vAlign w:val="center"/>
          </w:tcPr>
          <w:p w14:paraId="5CBE3128" w14:textId="77777777" w:rsidR="001728F5" w:rsidRDefault="001728F5" w:rsidP="00B2145D">
            <w:pPr>
              <w:pStyle w:val="TAC"/>
            </w:pPr>
          </w:p>
        </w:tc>
        <w:tc>
          <w:tcPr>
            <w:tcW w:w="613" w:type="pct"/>
            <w:vMerge/>
            <w:tcBorders>
              <w:left w:val="single" w:sz="4" w:space="0" w:color="auto"/>
              <w:bottom w:val="single" w:sz="4" w:space="0" w:color="auto"/>
              <w:right w:val="single" w:sz="4" w:space="0" w:color="auto"/>
            </w:tcBorders>
            <w:vAlign w:val="center"/>
          </w:tcPr>
          <w:p w14:paraId="0770C538" w14:textId="77777777" w:rsidR="001728F5" w:rsidRDefault="001728F5" w:rsidP="00B2145D">
            <w:pPr>
              <w:pStyle w:val="TAC"/>
            </w:pPr>
          </w:p>
        </w:tc>
        <w:tc>
          <w:tcPr>
            <w:tcW w:w="1187" w:type="pct"/>
            <w:vMerge/>
            <w:tcBorders>
              <w:left w:val="single" w:sz="4" w:space="0" w:color="auto"/>
              <w:bottom w:val="single" w:sz="4" w:space="0" w:color="auto"/>
              <w:right w:val="single" w:sz="4" w:space="0" w:color="auto"/>
            </w:tcBorders>
            <w:vAlign w:val="center"/>
          </w:tcPr>
          <w:p w14:paraId="0C4AA839" w14:textId="77777777" w:rsidR="001728F5" w:rsidRDefault="001728F5" w:rsidP="00B2145D">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1728F5" w:rsidRDefault="001728F5" w:rsidP="00B2145D">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77777777" w:rsidR="001728F5" w:rsidRPr="00E46FD5" w:rsidRDefault="001728F5" w:rsidP="00B2145D">
            <w:pPr>
              <w:pStyle w:val="TAC"/>
              <w:rPr>
                <w:rFonts w:cs="Arial"/>
                <w:szCs w:val="18"/>
                <w:highlight w:val="yellow"/>
              </w:rPr>
            </w:pPr>
            <w:r w:rsidRPr="00E46FD5">
              <w:rPr>
                <w:rFonts w:cs="Arial"/>
                <w:szCs w:val="18"/>
                <w:highlight w:val="yellow"/>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77777777" w:rsidR="001728F5" w:rsidRPr="005A3841" w:rsidRDefault="001728F5" w:rsidP="00B2145D">
            <w:pPr>
              <w:pStyle w:val="TAC"/>
              <w:rPr>
                <w:highlight w:val="yellow"/>
              </w:rPr>
            </w:pPr>
            <w:r w:rsidRPr="005A3841">
              <w:rPr>
                <w:rFonts w:cs="Arial"/>
                <w:szCs w:val="18"/>
                <w:highlight w:val="yellow"/>
              </w:rPr>
              <w:t>[0.0]</w:t>
            </w:r>
          </w:p>
        </w:tc>
        <w:tc>
          <w:tcPr>
            <w:tcW w:w="470" w:type="pct"/>
            <w:vMerge/>
            <w:tcBorders>
              <w:left w:val="single" w:sz="4" w:space="0" w:color="auto"/>
              <w:bottom w:val="single" w:sz="4" w:space="0" w:color="auto"/>
              <w:right w:val="single" w:sz="4" w:space="0" w:color="auto"/>
            </w:tcBorders>
            <w:vAlign w:val="center"/>
          </w:tcPr>
          <w:p w14:paraId="316DE531" w14:textId="77777777" w:rsidR="001728F5" w:rsidRDefault="001728F5" w:rsidP="00B2145D">
            <w:pPr>
              <w:pStyle w:val="TAC"/>
            </w:pPr>
          </w:p>
        </w:tc>
      </w:tr>
    </w:tbl>
    <w:p w14:paraId="69E7D8A2" w14:textId="77777777" w:rsidR="00827477" w:rsidRPr="006F7C0C" w:rsidRDefault="00827477" w:rsidP="00827477">
      <w:pPr>
        <w:pStyle w:val="Heading1"/>
        <w:rPr>
          <w:lang w:val="en-US"/>
        </w:rPr>
      </w:pPr>
      <w:bookmarkStart w:id="75" w:name="_Toc4944203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53"/>
      <w:bookmarkEnd w:id="75"/>
    </w:p>
    <w:p w14:paraId="7E6EA952" w14:textId="77777777" w:rsidR="00827477" w:rsidRPr="00616096" w:rsidRDefault="00827477" w:rsidP="00827477">
      <w:pPr>
        <w:pStyle w:val="Heading2"/>
        <w:rPr>
          <w:rFonts w:ascii="Calibri" w:hAnsi="Calibri"/>
          <w:sz w:val="22"/>
          <w:szCs w:val="22"/>
          <w:lang w:val="en-US" w:eastAsia="zh-CN"/>
        </w:rPr>
      </w:pPr>
      <w:bookmarkStart w:id="76" w:name="_Toc521487472"/>
      <w:bookmarkStart w:id="77" w:name="_Toc4944203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76"/>
      <w:bookmarkEnd w:id="77"/>
      <w:proofErr w:type="spellEnd"/>
    </w:p>
    <w:p w14:paraId="7662B342" w14:textId="77777777" w:rsidR="00827477" w:rsidRPr="00315867" w:rsidRDefault="00827477" w:rsidP="00827477">
      <w:pPr>
        <w:pStyle w:val="Heading3"/>
        <w:rPr>
          <w:lang w:val="en-US"/>
        </w:rPr>
      </w:pPr>
      <w:bookmarkStart w:id="78" w:name="_Toc521487473"/>
      <w:bookmarkStart w:id="79" w:name="_Toc4944203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8"/>
      <w:bookmarkEnd w:id="79"/>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80" w:name="_Toc521487474"/>
      <w:bookmarkStart w:id="81" w:name="_Toc49442034"/>
      <w:r>
        <w:rPr>
          <w:lang w:val="en-US"/>
        </w:rPr>
        <w:t>7</w:t>
      </w:r>
      <w:r w:rsidRPr="00315867">
        <w:rPr>
          <w:lang w:val="en-US"/>
        </w:rPr>
        <w:t>.1.2</w:t>
      </w:r>
      <w:r w:rsidRPr="00315867">
        <w:rPr>
          <w:lang w:val="en-US"/>
        </w:rPr>
        <w:tab/>
        <w:t>UE co-existence studies</w:t>
      </w:r>
      <w:bookmarkEnd w:id="80"/>
      <w:bookmarkEnd w:id="81"/>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82" w:name="_Toc521487475"/>
      <w:bookmarkStart w:id="83" w:name="_Toc4944203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82"/>
      <w:bookmarkEnd w:id="83"/>
    </w:p>
    <w:p w14:paraId="7FEFB405" w14:textId="77777777" w:rsidR="00827477" w:rsidRPr="00616096" w:rsidRDefault="00827477" w:rsidP="00827477">
      <w:pPr>
        <w:pStyle w:val="Heading2"/>
        <w:rPr>
          <w:rFonts w:ascii="Calibri" w:hAnsi="Calibri"/>
          <w:sz w:val="22"/>
          <w:szCs w:val="22"/>
          <w:lang w:val="en-US" w:eastAsia="zh-CN"/>
        </w:rPr>
      </w:pPr>
      <w:bookmarkStart w:id="84" w:name="_Toc521487476"/>
      <w:bookmarkStart w:id="85" w:name="_Toc4944203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84"/>
      <w:bookmarkEnd w:id="85"/>
    </w:p>
    <w:p w14:paraId="29DA1F3A" w14:textId="77777777" w:rsidR="00827477" w:rsidRPr="00315867" w:rsidRDefault="00827477" w:rsidP="00827477">
      <w:pPr>
        <w:pStyle w:val="Heading3"/>
        <w:rPr>
          <w:lang w:val="en-US"/>
        </w:rPr>
      </w:pPr>
      <w:bookmarkStart w:id="86" w:name="_Toc521487477"/>
      <w:bookmarkStart w:id="87" w:name="_Toc4944203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6"/>
      <w:bookmarkEnd w:id="8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8" w:name="_Toc521487478"/>
      <w:bookmarkStart w:id="89" w:name="_Toc49442038"/>
      <w:r>
        <w:rPr>
          <w:lang w:val="en-US"/>
        </w:rPr>
        <w:t>8</w:t>
      </w:r>
      <w:r w:rsidRPr="00315867">
        <w:rPr>
          <w:lang w:val="en-US"/>
        </w:rPr>
        <w:t>.1.2</w:t>
      </w:r>
      <w:r w:rsidRPr="00315867">
        <w:rPr>
          <w:lang w:val="en-US"/>
        </w:rPr>
        <w:tab/>
        <w:t>UE co-existence studies</w:t>
      </w:r>
      <w:bookmarkEnd w:id="88"/>
      <w:bookmarkEnd w:id="89"/>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90" w:name="_Toc46998018"/>
      <w:bookmarkStart w:id="91" w:name="_Toc49442039"/>
      <w:r w:rsidRPr="004D3578">
        <w:t xml:space="preserve">Annex </w:t>
      </w:r>
      <w:r>
        <w:t>A</w:t>
      </w:r>
      <w:r w:rsidRPr="004D3578">
        <w:t xml:space="preserve"> </w:t>
      </w:r>
      <w:r>
        <w:t xml:space="preserve">- </w:t>
      </w:r>
      <w:r w:rsidRPr="004D3578">
        <w:t>Change history</w:t>
      </w:r>
      <w:bookmarkEnd w:id="90"/>
      <w:bookmarkEnd w:id="91"/>
    </w:p>
    <w:p w14:paraId="51387A96" w14:textId="77777777" w:rsidR="00166B56" w:rsidRPr="00235394" w:rsidRDefault="00166B56" w:rsidP="00166B56">
      <w:pPr>
        <w:pStyle w:val="TH"/>
      </w:pPr>
      <w:bookmarkStart w:id="92" w:name="historyclause"/>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431FAE">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431FAE">
            <w:pPr>
              <w:pStyle w:val="TAC"/>
            </w:pPr>
            <w:r w:rsidRPr="0034126C">
              <w:t>R4-2010680</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6021AB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F34">
      <w:rPr>
        <w:rFonts w:ascii="Arial" w:hAnsi="Arial" w:cs="Arial"/>
        <w:b/>
        <w:noProof/>
        <w:sz w:val="18"/>
        <w:szCs w:val="18"/>
      </w:rPr>
      <w:t>3GPP TR 38.717-01-01 V0.1.0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695AD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F34">
      <w:rPr>
        <w:rFonts w:ascii="Arial" w:hAnsi="Arial" w:cs="Arial"/>
        <w:b/>
        <w:noProof/>
        <w:sz w:val="18"/>
        <w:szCs w:val="18"/>
      </w:rPr>
      <w:t>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728F5"/>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88933-9871-4A8C-8BFE-1FEC22DF7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cp:revision>
  <cp:lastPrinted>2019-02-25T14:05:00Z</cp:lastPrinted>
  <dcterms:created xsi:type="dcterms:W3CDTF">2020-08-04T16:49:00Z</dcterms:created>
  <dcterms:modified xsi:type="dcterms:W3CDTF">2020-08-27T15:34:00Z</dcterms:modified>
</cp:coreProperties>
</file>